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07" w:rsidRDefault="00DE6F36" w:rsidP="00440E07">
      <w:pPr>
        <w:jc w:val="center"/>
        <w:rPr>
          <w:b/>
          <w:sz w:val="24"/>
        </w:rPr>
      </w:pPr>
      <w:bookmarkStart w:id="0" w:name="start"/>
      <w:bookmarkEnd w:id="0"/>
      <w:r>
        <w:rPr>
          <w:b/>
          <w:sz w:val="24"/>
        </w:rPr>
        <w:t xml:space="preserve">Notice of Confirmation </w:t>
      </w:r>
      <w:r w:rsidR="003C12E3">
        <w:rPr>
          <w:b/>
          <w:sz w:val="24"/>
        </w:rPr>
        <w:t>and Coming into Operation</w:t>
      </w:r>
      <w:r w:rsidR="003C12E3">
        <w:rPr>
          <w:b/>
          <w:sz w:val="24"/>
        </w:rPr>
        <w:br/>
      </w:r>
      <w:r>
        <w:rPr>
          <w:b/>
          <w:sz w:val="24"/>
        </w:rPr>
        <w:t xml:space="preserve">of Public Path </w:t>
      </w:r>
      <w:r w:rsidR="00440E07">
        <w:rPr>
          <w:b/>
          <w:sz w:val="24"/>
        </w:rPr>
        <w:t xml:space="preserve">and Definitive Map </w:t>
      </w:r>
      <w:r w:rsidR="00440E07">
        <w:rPr>
          <w:b/>
          <w:sz w:val="24"/>
        </w:rPr>
        <w:br/>
        <w:t>and Statement Modification Order</w:t>
      </w:r>
    </w:p>
    <w:p w:rsidR="00440E07" w:rsidRDefault="00440E07" w:rsidP="00440E07">
      <w:pPr>
        <w:jc w:val="center"/>
        <w:rPr>
          <w:b/>
          <w:sz w:val="24"/>
        </w:rPr>
      </w:pPr>
      <w:r>
        <w:rPr>
          <w:b/>
          <w:sz w:val="24"/>
        </w:rPr>
        <w:t>Town and Country Planning Act 1990, Section 257</w:t>
      </w:r>
    </w:p>
    <w:p w:rsidR="00440E07" w:rsidRDefault="00440E07" w:rsidP="00440E07">
      <w:pPr>
        <w:jc w:val="center"/>
        <w:rPr>
          <w:b/>
          <w:sz w:val="24"/>
        </w:rPr>
      </w:pPr>
      <w:r>
        <w:rPr>
          <w:b/>
          <w:sz w:val="24"/>
        </w:rPr>
        <w:t>Wildlife and Countryside Act 1981, Section 53(A</w:t>
      </w:r>
      <w:proofErr w:type="gramStart"/>
      <w:r>
        <w:rPr>
          <w:b/>
          <w:sz w:val="24"/>
        </w:rPr>
        <w:t>)(</w:t>
      </w:r>
      <w:proofErr w:type="gramEnd"/>
      <w:r>
        <w:rPr>
          <w:b/>
          <w:sz w:val="24"/>
        </w:rPr>
        <w:t>2)</w:t>
      </w:r>
    </w:p>
    <w:p w:rsidR="005D1B02" w:rsidRDefault="005D1B02" w:rsidP="00440E07">
      <w:pPr>
        <w:jc w:val="center"/>
        <w:rPr>
          <w:b/>
          <w:sz w:val="24"/>
        </w:rPr>
      </w:pPr>
    </w:p>
    <w:p w:rsidR="0016219E" w:rsidRDefault="0016219E" w:rsidP="0016219E">
      <w:pPr>
        <w:keepNext/>
        <w:jc w:val="center"/>
        <w:outlineLvl w:val="0"/>
        <w:rPr>
          <w:b/>
          <w:kern w:val="28"/>
          <w:sz w:val="24"/>
          <w:szCs w:val="24"/>
        </w:rPr>
      </w:pPr>
      <w:r>
        <w:rPr>
          <w:b/>
          <w:kern w:val="28"/>
          <w:sz w:val="24"/>
          <w:szCs w:val="24"/>
        </w:rPr>
        <w:t>T</w:t>
      </w:r>
      <w:r w:rsidRPr="0016219E">
        <w:rPr>
          <w:b/>
          <w:kern w:val="28"/>
          <w:sz w:val="24"/>
          <w:szCs w:val="24"/>
        </w:rPr>
        <w:t>he Shropshire Council (</w:t>
      </w:r>
      <w:bookmarkStart w:id="1" w:name="row"/>
      <w:bookmarkEnd w:id="1"/>
      <w:r w:rsidRPr="0016219E">
        <w:rPr>
          <w:b/>
          <w:kern w:val="28"/>
          <w:sz w:val="24"/>
          <w:szCs w:val="24"/>
        </w:rPr>
        <w:t xml:space="preserve">Footpath 14B (part), Parish of </w:t>
      </w:r>
      <w:proofErr w:type="spellStart"/>
      <w:r w:rsidRPr="0016219E">
        <w:rPr>
          <w:b/>
          <w:kern w:val="28"/>
          <w:sz w:val="24"/>
          <w:szCs w:val="24"/>
        </w:rPr>
        <w:t>Chelmarsh</w:t>
      </w:r>
      <w:proofErr w:type="spellEnd"/>
      <w:r w:rsidRPr="0016219E">
        <w:rPr>
          <w:b/>
          <w:kern w:val="28"/>
          <w:sz w:val="24"/>
          <w:szCs w:val="24"/>
        </w:rPr>
        <w:t xml:space="preserve">) </w:t>
      </w:r>
      <w:r w:rsidRPr="0016219E">
        <w:rPr>
          <w:b/>
          <w:kern w:val="28"/>
          <w:sz w:val="24"/>
          <w:szCs w:val="24"/>
        </w:rPr>
        <w:br/>
        <w:t xml:space="preserve">Public Path </w:t>
      </w:r>
      <w:bookmarkStart w:id="2" w:name="purpose"/>
      <w:bookmarkEnd w:id="2"/>
      <w:r w:rsidRPr="0016219E">
        <w:rPr>
          <w:b/>
          <w:kern w:val="28"/>
          <w:sz w:val="24"/>
          <w:szCs w:val="24"/>
        </w:rPr>
        <w:t xml:space="preserve">Diversion Order </w:t>
      </w:r>
      <w:bookmarkStart w:id="3" w:name="year"/>
      <w:bookmarkEnd w:id="3"/>
      <w:r w:rsidRPr="0016219E">
        <w:rPr>
          <w:b/>
          <w:kern w:val="28"/>
          <w:sz w:val="24"/>
          <w:szCs w:val="24"/>
        </w:rPr>
        <w:t>2016</w:t>
      </w:r>
    </w:p>
    <w:p w:rsidR="005D1B02" w:rsidRPr="0016219E" w:rsidRDefault="005D1B02" w:rsidP="0016219E">
      <w:pPr>
        <w:keepNext/>
        <w:jc w:val="center"/>
        <w:outlineLvl w:val="0"/>
        <w:rPr>
          <w:b/>
          <w:caps/>
          <w:kern w:val="28"/>
          <w:sz w:val="24"/>
          <w:szCs w:val="24"/>
        </w:rPr>
      </w:pPr>
    </w:p>
    <w:p w:rsidR="005D1B02" w:rsidRDefault="00AC09A3" w:rsidP="00F4176A">
      <w:r>
        <w:t xml:space="preserve">On </w:t>
      </w:r>
      <w:bookmarkStart w:id="4" w:name="Ondate"/>
      <w:bookmarkEnd w:id="4"/>
      <w:r w:rsidR="00F4176A">
        <w:t>the 2</w:t>
      </w:r>
      <w:r w:rsidR="00F4176A" w:rsidRPr="00F4176A">
        <w:rPr>
          <w:vertAlign w:val="superscript"/>
        </w:rPr>
        <w:t>nd</w:t>
      </w:r>
      <w:r w:rsidR="00F4176A">
        <w:t xml:space="preserve"> February </w:t>
      </w:r>
      <w:proofErr w:type="gramStart"/>
      <w:r w:rsidR="00F4176A">
        <w:t>2017</w:t>
      </w:r>
      <w:proofErr w:type="gramEnd"/>
      <w:r w:rsidR="00F4176A">
        <w:t xml:space="preserve"> Shropshire Council</w:t>
      </w:r>
      <w:r>
        <w:t xml:space="preserve"> </w:t>
      </w:r>
      <w:bookmarkStart w:id="5" w:name="ConfurmedTheOrderBy"/>
      <w:bookmarkEnd w:id="5"/>
      <w:r w:rsidR="00F4176A">
        <w:t xml:space="preserve">confirmed the above order </w:t>
      </w:r>
      <w:r>
        <w:t>to divert</w:t>
      </w:r>
      <w:r w:rsidR="00F4176A">
        <w:t xml:space="preserve"> </w:t>
      </w:r>
    </w:p>
    <w:p w:rsidR="005D1B02" w:rsidRDefault="005D1B02" w:rsidP="00F4176A"/>
    <w:p w:rsidR="005D1B02" w:rsidRPr="005D1B02" w:rsidRDefault="005D1B02" w:rsidP="005D1B02">
      <w:pPr>
        <w:ind w:left="720"/>
        <w:rPr>
          <w:rFonts w:cs="Arial"/>
          <w:szCs w:val="22"/>
        </w:rPr>
      </w:pPr>
      <w:proofErr w:type="gramStart"/>
      <w:r w:rsidRPr="005D1B02">
        <w:rPr>
          <w:rFonts w:cs="Arial"/>
          <w:szCs w:val="22"/>
        </w:rPr>
        <w:t xml:space="preserve">the full width of that part of Footpath 14B,Chelmarsh, from point A (SO 7289 8661) on the Order Map, running in a general easterly direction to point B (SO 7295 8662) on the Order Map; a total distance of approximately 68 metres; </w:t>
      </w:r>
      <w:r w:rsidRPr="005D1B02">
        <w:rPr>
          <w:rFonts w:cs="Arial"/>
          <w:b/>
          <w:szCs w:val="22"/>
        </w:rPr>
        <w:t>onto a line</w:t>
      </w:r>
      <w:r w:rsidRPr="005D1B02">
        <w:rPr>
          <w:rFonts w:cs="Arial"/>
          <w:szCs w:val="22"/>
        </w:rPr>
        <w:t xml:space="preserve"> from a pedestrian gate to BS5709.2006  where the route leaves the County Road at point </w:t>
      </w:r>
      <w:r w:rsidRPr="005D1B02">
        <w:rPr>
          <w:rFonts w:cs="Arial"/>
          <w:szCs w:val="22"/>
        </w:rPr>
        <w:br/>
        <w:t>C (SO 7289 8662) on the Order Map, running in a general east-north-easterly direction following the southern side of a boundary on a stoned surface for approximately 60 metres, then turning to continue following the boundary in a general south easterly then south-south-westerly direction for a further 20 metres to point B (SO 7295 8662) on the order map to a pedestrian gate to BS5709.2006 and the continuation of Footpath 14B; a total distance of approximately 80 metres with a width of 2 metres throughout.</w:t>
      </w:r>
      <w:proofErr w:type="gramEnd"/>
    </w:p>
    <w:p w:rsidR="005D1B02" w:rsidRDefault="005D1B02" w:rsidP="00F4176A"/>
    <w:p w:rsidR="00AC09A3" w:rsidRDefault="00AC09A3">
      <w:bookmarkStart w:id="6" w:name="DescriptionOfRoute"/>
      <w:bookmarkEnd w:id="6"/>
      <w:r>
        <w:t xml:space="preserve">A copy of the confirmed order and the order map may be seen free of change at the Shirehall, Abbey Foregate, Shrewsbury </w:t>
      </w:r>
      <w:r w:rsidR="00F4176A">
        <w:t>.</w:t>
      </w:r>
      <w:r>
        <w:t xml:space="preserve">Copies of the order and map may be bought from the Council, at the above address at </w:t>
      </w:r>
      <w:r w:rsidR="006A2107">
        <w:t>the price of £6.50</w:t>
      </w:r>
      <w:r w:rsidR="002F26F9">
        <w:t>.</w:t>
      </w:r>
    </w:p>
    <w:p w:rsidR="005D1B02" w:rsidRDefault="005D1B02"/>
    <w:p w:rsidR="00AC09A3" w:rsidRDefault="00AC09A3">
      <w:proofErr w:type="gramStart"/>
      <w:r>
        <w:t>This order comes into force on</w:t>
      </w:r>
      <w:r w:rsidR="003B6E44">
        <w:t xml:space="preserve"> 2</w:t>
      </w:r>
      <w:r w:rsidR="003B6E44" w:rsidRPr="003B6E44">
        <w:rPr>
          <w:vertAlign w:val="superscript"/>
        </w:rPr>
        <w:t>nd</w:t>
      </w:r>
      <w:r w:rsidR="003B6E44">
        <w:t xml:space="preserve"> February 2017</w:t>
      </w:r>
      <w:bookmarkStart w:id="7" w:name="_GoBack"/>
      <w:bookmarkEnd w:id="7"/>
      <w:r>
        <w:t xml:space="preserve"> </w:t>
      </w:r>
      <w:bookmarkStart w:id="8" w:name="DateOfConfirmation"/>
      <w:bookmarkEnd w:id="8"/>
      <w:r>
        <w:t xml:space="preserve"> but if any person aggrieved by the order desires to question its validity or that of any provision contained in it on the ground that it is not within the powers of the above Act, or on the ground that any requirement of that Act or any regulation made under it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and 8 of Schedule 14 to that Act.</w:t>
      </w:r>
      <w:proofErr w:type="gramEnd"/>
      <w:r>
        <w:t xml:space="preserve">  </w:t>
      </w:r>
    </w:p>
    <w:p w:rsidR="005D1B02" w:rsidRDefault="005D1B02"/>
    <w:p w:rsidR="00AC09A3" w:rsidRDefault="00F4176A" w:rsidP="000434FC">
      <w:pPr>
        <w:tabs>
          <w:tab w:val="left" w:pos="4320"/>
        </w:tabs>
      </w:pPr>
      <w:r>
        <w:tab/>
      </w:r>
      <w:r w:rsidR="00AC09A3">
        <w:t xml:space="preserve">Dated </w:t>
      </w:r>
      <w:bookmarkStart w:id="9" w:name="DateOrderConfirmed"/>
      <w:bookmarkStart w:id="10" w:name="YearOrderConfirmed"/>
      <w:bookmarkEnd w:id="9"/>
      <w:bookmarkEnd w:id="10"/>
      <w:r>
        <w:t>2</w:t>
      </w:r>
      <w:r w:rsidRPr="00F4176A">
        <w:rPr>
          <w:vertAlign w:val="superscript"/>
        </w:rPr>
        <w:t>nd</w:t>
      </w:r>
      <w:r>
        <w:t xml:space="preserve"> February 2017</w:t>
      </w:r>
      <w:r w:rsidR="00BC6F6B">
        <w:t xml:space="preserve">  </w:t>
      </w:r>
    </w:p>
    <w:p w:rsidR="00F4176A" w:rsidRPr="00F4176A" w:rsidRDefault="003C12E3" w:rsidP="00F41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320"/>
        <w:rPr>
          <w:rFonts w:cs="Arial"/>
          <w:szCs w:val="22"/>
        </w:rPr>
      </w:pPr>
      <w:r w:rsidRPr="00F4176A">
        <w:rPr>
          <w:rFonts w:cs="Arial"/>
          <w:szCs w:val="22"/>
        </w:rPr>
        <w:t>Shona Butter</w:t>
      </w:r>
    </w:p>
    <w:p w:rsidR="00F4176A" w:rsidRPr="00F4176A" w:rsidRDefault="003C12E3" w:rsidP="00F41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4320"/>
        <w:rPr>
          <w:rFonts w:cs="Arial"/>
          <w:szCs w:val="22"/>
        </w:rPr>
      </w:pPr>
      <w:r w:rsidRPr="00F4176A">
        <w:rPr>
          <w:rFonts w:cs="Arial"/>
          <w:szCs w:val="22"/>
        </w:rPr>
        <w:t>Mapping and Enforcement Manager</w:t>
      </w:r>
    </w:p>
    <w:p w:rsidR="00F4176A" w:rsidRDefault="003C12E3" w:rsidP="00F4176A">
      <w:pPr>
        <w:tabs>
          <w:tab w:val="left" w:pos="600"/>
          <w:tab w:val="left" w:pos="1200"/>
          <w:tab w:val="left" w:pos="1800"/>
          <w:tab w:val="left" w:pos="2400"/>
          <w:tab w:val="left" w:pos="3000"/>
          <w:tab w:val="left" w:pos="3600"/>
          <w:tab w:val="left" w:pos="4200"/>
          <w:tab w:val="left" w:pos="4230"/>
          <w:tab w:val="left" w:pos="5400"/>
          <w:tab w:val="left" w:pos="6000"/>
          <w:tab w:val="left" w:pos="6600"/>
          <w:tab w:val="left" w:pos="7200"/>
          <w:tab w:val="left" w:pos="7800"/>
          <w:tab w:val="left" w:pos="8400"/>
        </w:tabs>
        <w:ind w:left="4860" w:hanging="540"/>
        <w:rPr>
          <w:rFonts w:cs="Arial"/>
          <w:szCs w:val="22"/>
        </w:rPr>
      </w:pPr>
      <w:r w:rsidRPr="00F4176A">
        <w:rPr>
          <w:rFonts w:cs="Arial"/>
          <w:szCs w:val="22"/>
        </w:rPr>
        <w:t>Outdoor Partnerships</w:t>
      </w:r>
    </w:p>
    <w:p w:rsidR="005D1B02" w:rsidRDefault="005D1B02" w:rsidP="00F4176A">
      <w:pPr>
        <w:tabs>
          <w:tab w:val="left" w:pos="600"/>
          <w:tab w:val="left" w:pos="1200"/>
          <w:tab w:val="left" w:pos="1800"/>
          <w:tab w:val="left" w:pos="2400"/>
          <w:tab w:val="left" w:pos="3000"/>
          <w:tab w:val="left" w:pos="3600"/>
          <w:tab w:val="left" w:pos="4200"/>
          <w:tab w:val="left" w:pos="4230"/>
          <w:tab w:val="left" w:pos="5400"/>
          <w:tab w:val="left" w:pos="6000"/>
          <w:tab w:val="left" w:pos="6600"/>
          <w:tab w:val="left" w:pos="7200"/>
          <w:tab w:val="left" w:pos="7800"/>
          <w:tab w:val="left" w:pos="8400"/>
        </w:tabs>
        <w:ind w:left="4860" w:hanging="540"/>
        <w:rPr>
          <w:rFonts w:cs="Arial"/>
          <w:szCs w:val="22"/>
        </w:rPr>
      </w:pPr>
    </w:p>
    <w:p w:rsidR="00AC09A3" w:rsidRDefault="00AC09A3">
      <w:pPr>
        <w:tabs>
          <w:tab w:val="left" w:pos="5040"/>
        </w:tabs>
      </w:pPr>
      <w:r>
        <w:t xml:space="preserve">The </w:t>
      </w:r>
      <w:proofErr w:type="spellStart"/>
      <w:r>
        <w:t>Shirehall</w:t>
      </w:r>
      <w:proofErr w:type="spellEnd"/>
      <w:r w:rsidR="00DE6F36">
        <w:t xml:space="preserve">, </w:t>
      </w:r>
      <w:r>
        <w:t xml:space="preserve">Abbey </w:t>
      </w:r>
      <w:proofErr w:type="spellStart"/>
      <w:r>
        <w:t>Foregate</w:t>
      </w:r>
      <w:proofErr w:type="spellEnd"/>
      <w:r w:rsidR="00DE6F36">
        <w:t xml:space="preserve">, </w:t>
      </w:r>
      <w:r>
        <w:t>Shrewsbury</w:t>
      </w:r>
      <w:r w:rsidR="00DE6F36">
        <w:t>.</w:t>
      </w:r>
    </w:p>
    <w:p w:rsidR="005D1B02" w:rsidRDefault="005D1B02">
      <w:pPr>
        <w:tabs>
          <w:tab w:val="left" w:pos="5040"/>
        </w:tabs>
      </w:pPr>
    </w:p>
    <w:p w:rsidR="00440E07" w:rsidRPr="00440E07" w:rsidRDefault="00440E07" w:rsidP="00440E07">
      <w:pPr>
        <w:tabs>
          <w:tab w:val="left" w:pos="720"/>
          <w:tab w:val="left" w:pos="2448"/>
          <w:tab w:val="left" w:pos="5040"/>
          <w:tab w:val="left" w:pos="7056"/>
        </w:tabs>
        <w:rPr>
          <w:rFonts w:cs="Arial"/>
          <w:szCs w:val="22"/>
        </w:rPr>
      </w:pPr>
      <w:r w:rsidRPr="00440E07">
        <w:rPr>
          <w:rFonts w:cs="Arial"/>
          <w:szCs w:val="22"/>
        </w:rPr>
        <w:t xml:space="preserve">If you require any further information, please contact </w:t>
      </w:r>
      <w:r w:rsidR="00F4176A">
        <w:rPr>
          <w:rFonts w:cs="Arial"/>
          <w:szCs w:val="22"/>
        </w:rPr>
        <w:t>Kate Nore on 01743 255063</w:t>
      </w:r>
      <w:r w:rsidRPr="00440E07">
        <w:rPr>
          <w:rFonts w:cs="Arial"/>
          <w:szCs w:val="22"/>
        </w:rPr>
        <w:t>.</w:t>
      </w:r>
    </w:p>
    <w:p w:rsidR="00440E07" w:rsidRDefault="00440E07">
      <w:pPr>
        <w:tabs>
          <w:tab w:val="left" w:pos="5040"/>
        </w:tabs>
        <w:rPr>
          <w:b/>
          <w:sz w:val="24"/>
        </w:rPr>
      </w:pPr>
    </w:p>
    <w:sectPr w:rsidR="00440E07">
      <w:pgSz w:w="11909" w:h="16834" w:code="9"/>
      <w:pgMar w:top="1440" w:right="1440" w:bottom="1440" w:left="1440" w:header="706" w:footer="706"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9E"/>
    <w:rsid w:val="000434FC"/>
    <w:rsid w:val="0016219E"/>
    <w:rsid w:val="001D7F70"/>
    <w:rsid w:val="00281CDD"/>
    <w:rsid w:val="002F26F9"/>
    <w:rsid w:val="00324849"/>
    <w:rsid w:val="003B6E44"/>
    <w:rsid w:val="003C12E3"/>
    <w:rsid w:val="003C5A67"/>
    <w:rsid w:val="004275E9"/>
    <w:rsid w:val="00440E07"/>
    <w:rsid w:val="004E2EE3"/>
    <w:rsid w:val="005D1B02"/>
    <w:rsid w:val="006A2107"/>
    <w:rsid w:val="007E7315"/>
    <w:rsid w:val="0083684A"/>
    <w:rsid w:val="00923097"/>
    <w:rsid w:val="00AC09A3"/>
    <w:rsid w:val="00B43544"/>
    <w:rsid w:val="00BC6F6B"/>
    <w:rsid w:val="00D90035"/>
    <w:rsid w:val="00DE6F36"/>
    <w:rsid w:val="00E45F3B"/>
    <w:rsid w:val="00F1541B"/>
    <w:rsid w:val="00F4176A"/>
    <w:rsid w:val="00F91639"/>
    <w:rsid w:val="00FA4390"/>
    <w:rsid w:val="00FA6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2F2A2"/>
  <w15:docId w15:val="{78862B77-1D50-4AC4-BDBF-3EBB1645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4"/>
    <w:pPr>
      <w:outlineLvl w:val="9"/>
    </w:pPr>
    <w:rPr>
      <w:i w:val="0"/>
    </w:rPr>
  </w:style>
  <w:style w:type="paragraph" w:styleId="BalloonText">
    <w:name w:val="Balloon Text"/>
    <w:basedOn w:val="Normal"/>
    <w:link w:val="BalloonTextChar"/>
    <w:semiHidden/>
    <w:unhideWhenUsed/>
    <w:rsid w:val="003B6E44"/>
    <w:rPr>
      <w:rFonts w:ascii="Segoe UI" w:hAnsi="Segoe UI" w:cs="Segoe UI"/>
      <w:sz w:val="18"/>
      <w:szCs w:val="18"/>
    </w:rPr>
  </w:style>
  <w:style w:type="character" w:customStyle="1" w:styleId="BalloonTextChar">
    <w:name w:val="Balloon Text Char"/>
    <w:basedOn w:val="DefaultParagraphFont"/>
    <w:link w:val="BalloonText"/>
    <w:semiHidden/>
    <w:rsid w:val="003B6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Outdoor_Recreation\03%20%20Mapping_&amp;_Enforcement\002%20Resources\Order%20Templates%20&amp;%20Letters\PPO's\16%20TCPA%20Conf%20Press%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 TCPA Conf Press Notice.dot</Template>
  <TotalTime>3</TotalTime>
  <Pages>1</Pages>
  <Words>400</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OF PUBLIC PATH ORDER</vt:lpstr>
    </vt:vector>
  </TitlesOfParts>
  <Company>IT Services</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PATH ORDER</dc:title>
  <dc:creator>cc82028</dc:creator>
  <cp:lastModifiedBy>Kate Nore</cp:lastModifiedBy>
  <cp:revision>3</cp:revision>
  <cp:lastPrinted>2017-01-30T12:40:00Z</cp:lastPrinted>
  <dcterms:created xsi:type="dcterms:W3CDTF">2017-01-30T12:12:00Z</dcterms:created>
  <dcterms:modified xsi:type="dcterms:W3CDTF">2017-01-30T12:56:00Z</dcterms:modified>
</cp:coreProperties>
</file>